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7F" w:rsidRDefault="00782B7F">
      <w:pPr>
        <w:pStyle w:val="ConsPlusTitlePage"/>
      </w:pPr>
      <w:bookmarkStart w:id="0" w:name="_GoBack"/>
      <w:bookmarkEnd w:id="0"/>
    </w:p>
    <w:p w:rsidR="00782B7F" w:rsidRDefault="00782B7F">
      <w:pPr>
        <w:pStyle w:val="ConsPlusNormal"/>
        <w:jc w:val="both"/>
      </w:pPr>
    </w:p>
    <w:p w:rsidR="00782B7F" w:rsidRDefault="00782B7F">
      <w:pPr>
        <w:pStyle w:val="ConsPlusNormal"/>
      </w:pPr>
      <w:r>
        <w:t>Зарегистрировано в Минюсте России 10 июля 2014 г. N 33048</w:t>
      </w:r>
    </w:p>
    <w:p w:rsidR="00782B7F" w:rsidRDefault="00782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B7F" w:rsidRDefault="00782B7F">
      <w:pPr>
        <w:pStyle w:val="ConsPlusNormal"/>
      </w:pPr>
    </w:p>
    <w:p w:rsidR="00782B7F" w:rsidRDefault="00782B7F">
      <w:pPr>
        <w:pStyle w:val="ConsPlusTitle"/>
        <w:jc w:val="center"/>
      </w:pPr>
      <w:r>
        <w:t>МИНИСТЕРСТВО СТРОИТЕЛЬСТВА И ЖИЛИЩНО-КОММУНАЛЬНОГО</w:t>
      </w:r>
    </w:p>
    <w:p w:rsidR="00782B7F" w:rsidRDefault="00782B7F">
      <w:pPr>
        <w:pStyle w:val="ConsPlusTitle"/>
        <w:jc w:val="center"/>
      </w:pPr>
      <w:r>
        <w:t>ХОЗЯЙСТВА РОССИЙСКОЙ ФЕДЕРАЦИИ</w:t>
      </w:r>
    </w:p>
    <w:p w:rsidR="00782B7F" w:rsidRDefault="00782B7F">
      <w:pPr>
        <w:pStyle w:val="ConsPlusTitle"/>
        <w:jc w:val="center"/>
      </w:pPr>
    </w:p>
    <w:p w:rsidR="00782B7F" w:rsidRDefault="00782B7F">
      <w:pPr>
        <w:pStyle w:val="ConsPlusTitle"/>
        <w:jc w:val="center"/>
      </w:pPr>
      <w:r>
        <w:t>ПРИКАЗ</w:t>
      </w:r>
    </w:p>
    <w:p w:rsidR="00782B7F" w:rsidRDefault="00782B7F">
      <w:pPr>
        <w:pStyle w:val="ConsPlusTitle"/>
        <w:jc w:val="center"/>
      </w:pPr>
      <w:r>
        <w:t>от 26 мая 2014 г. N 248/</w:t>
      </w:r>
      <w:proofErr w:type="spellStart"/>
      <w:r>
        <w:t>пр</w:t>
      </w:r>
      <w:proofErr w:type="spellEnd"/>
    </w:p>
    <w:p w:rsidR="00782B7F" w:rsidRDefault="00782B7F">
      <w:pPr>
        <w:pStyle w:val="ConsPlusTitle"/>
        <w:jc w:val="center"/>
      </w:pPr>
    </w:p>
    <w:p w:rsidR="00782B7F" w:rsidRDefault="00782B7F">
      <w:pPr>
        <w:pStyle w:val="ConsPlusTitle"/>
        <w:jc w:val="center"/>
      </w:pPr>
      <w:r>
        <w:t>ОБ УТВЕРЖДЕНИИ ПОРЯДКА</w:t>
      </w:r>
    </w:p>
    <w:p w:rsidR="00782B7F" w:rsidRDefault="00782B7F">
      <w:pPr>
        <w:pStyle w:val="ConsPlusTitle"/>
        <w:jc w:val="center"/>
      </w:pPr>
      <w:r>
        <w:t>ПРЕДСТАВЛЕНИЯ ГРАЖДАНАМИ, ПРЕТЕНДУЮЩИМИ НА ДОЛЖНОСТИ,</w:t>
      </w:r>
    </w:p>
    <w:p w:rsidR="00782B7F" w:rsidRDefault="00782B7F">
      <w:pPr>
        <w:pStyle w:val="ConsPlusTitle"/>
        <w:jc w:val="center"/>
      </w:pPr>
      <w:r>
        <w:t>ЗАМЕЩАЕМЫЕ НА ОСНОВАНИИ ТРУДОВОГО ДОГОВОРА В ОРГАНИЗАЦИЯХ,</w:t>
      </w:r>
    </w:p>
    <w:p w:rsidR="00782B7F" w:rsidRDefault="00782B7F">
      <w:pPr>
        <w:pStyle w:val="ConsPlusTitle"/>
        <w:jc w:val="center"/>
      </w:pPr>
      <w:r>
        <w:t>СОЗДАННЫХ ДЛЯ ВЫПОЛНЕНИЯ ЗАДАЧ, ПОСТАВЛЕННЫХ</w:t>
      </w:r>
    </w:p>
    <w:p w:rsidR="00782B7F" w:rsidRDefault="00782B7F">
      <w:pPr>
        <w:pStyle w:val="ConsPlusTitle"/>
        <w:jc w:val="center"/>
      </w:pPr>
      <w:r>
        <w:t>ПЕРЕД МИНИСТЕРСТВОМ СТРОИТЕЛЬСТВА И ЖИЛИЩНО-КОММУНАЛЬНОГО</w:t>
      </w:r>
    </w:p>
    <w:p w:rsidR="00782B7F" w:rsidRDefault="00782B7F">
      <w:pPr>
        <w:pStyle w:val="ConsPlusTitle"/>
        <w:jc w:val="center"/>
      </w:pPr>
      <w:r>
        <w:t>ХОЗЯЙСТВА РОССИЙСКОЙ ФЕДЕРАЦИИ, ПРИ НАЗНАЧЕНИИ</w:t>
      </w:r>
    </w:p>
    <w:p w:rsidR="00782B7F" w:rsidRDefault="00782B7F">
      <w:pPr>
        <w:pStyle w:val="ConsPlusTitle"/>
        <w:jc w:val="center"/>
      </w:pPr>
      <w:r>
        <w:t>НА КОТОРЫЕ ГРАЖДАНЕ И ПРИ ЗАМЕЩЕНИИ КОТОРЫХ РАБОТНИКИ</w:t>
      </w:r>
    </w:p>
    <w:p w:rsidR="00782B7F" w:rsidRDefault="00782B7F">
      <w:pPr>
        <w:pStyle w:val="ConsPlusTitle"/>
        <w:jc w:val="center"/>
      </w:pPr>
      <w:r>
        <w:t>ОБЯЗАНЫ ПРЕДСТАВЛЯТЬ СВЕДЕНИЯ О ДОХОДАХ, ОБ ИМУЩЕСТВЕ</w:t>
      </w:r>
    </w:p>
    <w:p w:rsidR="00782B7F" w:rsidRDefault="00782B7F">
      <w:pPr>
        <w:pStyle w:val="ConsPlusTitle"/>
        <w:jc w:val="center"/>
      </w:pPr>
      <w:r>
        <w:t>И ОБЯЗАТЕЛЬСТВАХ ИМУЩЕСТВЕННОГО ХАРАКТЕРА</w:t>
      </w:r>
    </w:p>
    <w:p w:rsidR="00782B7F" w:rsidRDefault="00782B7F">
      <w:pPr>
        <w:pStyle w:val="ConsPlusNormal"/>
        <w:jc w:val="center"/>
      </w:pPr>
      <w:r>
        <w:t>Список изменяющих документов</w:t>
      </w:r>
    </w:p>
    <w:p w:rsidR="00782B7F" w:rsidRDefault="00782B7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Минстроя России от 16.07.2015 N 505/</w:t>
      </w:r>
      <w:proofErr w:type="spellStart"/>
      <w:r>
        <w:t>пр</w:t>
      </w:r>
      <w:proofErr w:type="spellEnd"/>
      <w:r>
        <w:t>)</w:t>
      </w:r>
    </w:p>
    <w:p w:rsidR="00782B7F" w:rsidRDefault="00782B7F">
      <w:pPr>
        <w:pStyle w:val="ConsPlusNormal"/>
        <w:jc w:val="center"/>
      </w:pPr>
    </w:p>
    <w:p w:rsidR="00782B7F" w:rsidRDefault="00782B7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приказываю:</w:t>
      </w:r>
    </w:p>
    <w:p w:rsidR="00782B7F" w:rsidRDefault="00782B7F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должности, замещаемые на основании трудового договора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и при замещении которых работники обязаны представлять сведения о доходах, об имуществе и обязательствах имущественного характера согласно приложению к настоящему приказу (далее - Порядок).</w:t>
      </w:r>
    </w:p>
    <w:p w:rsidR="00782B7F" w:rsidRDefault="00782B7F">
      <w:pPr>
        <w:pStyle w:val="ConsPlusNormal"/>
        <w:ind w:firstLine="540"/>
        <w:jc w:val="both"/>
      </w:pPr>
      <w:r>
        <w:t xml:space="preserve">2. Руководителям организаций, созданных для выполнения задач, поставленных перед Министерством строительства и жилищно-коммунального хозяйства Российской Федерации, ознакомить работников с </w:t>
      </w:r>
      <w:hyperlink w:anchor="P40" w:history="1">
        <w:r>
          <w:rPr>
            <w:color w:val="0000FF"/>
          </w:rPr>
          <w:t>Порядком</w:t>
        </w:r>
      </w:hyperlink>
      <w:r>
        <w:t>, утвержденным настоящим приказом в части, их касающейся.</w:t>
      </w:r>
    </w:p>
    <w:p w:rsidR="00782B7F" w:rsidRDefault="00782B7F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первого заместителя Министра строительства и жилищно-коммунального хозяйства Российской Федерации Л.О. </w:t>
      </w:r>
      <w:proofErr w:type="spellStart"/>
      <w:r>
        <w:t>Ставицкого</w:t>
      </w:r>
      <w:proofErr w:type="spellEnd"/>
      <w:r>
        <w:t>.</w:t>
      </w:r>
    </w:p>
    <w:p w:rsidR="00782B7F" w:rsidRDefault="00782B7F">
      <w:pPr>
        <w:pStyle w:val="ConsPlusNormal"/>
        <w:ind w:firstLine="540"/>
        <w:jc w:val="both"/>
      </w:pPr>
    </w:p>
    <w:p w:rsidR="00782B7F" w:rsidRDefault="00782B7F">
      <w:pPr>
        <w:pStyle w:val="ConsPlusNormal"/>
        <w:jc w:val="right"/>
      </w:pPr>
      <w:r>
        <w:t>Министр</w:t>
      </w:r>
    </w:p>
    <w:p w:rsidR="00782B7F" w:rsidRDefault="00782B7F">
      <w:pPr>
        <w:pStyle w:val="ConsPlusNormal"/>
        <w:jc w:val="right"/>
      </w:pPr>
      <w:r>
        <w:t>М.А.МЕНЬ</w:t>
      </w:r>
    </w:p>
    <w:p w:rsidR="00782B7F" w:rsidRDefault="00782B7F">
      <w:pPr>
        <w:pStyle w:val="ConsPlusNormal"/>
        <w:ind w:firstLine="540"/>
        <w:jc w:val="both"/>
      </w:pPr>
    </w:p>
    <w:p w:rsidR="00782B7F" w:rsidRDefault="00782B7F">
      <w:pPr>
        <w:pStyle w:val="ConsPlusNormal"/>
        <w:ind w:firstLine="540"/>
        <w:jc w:val="both"/>
      </w:pPr>
    </w:p>
    <w:p w:rsidR="00782B7F" w:rsidRDefault="00782B7F">
      <w:pPr>
        <w:pStyle w:val="ConsPlusNormal"/>
        <w:ind w:firstLine="540"/>
        <w:jc w:val="both"/>
      </w:pPr>
    </w:p>
    <w:p w:rsidR="00782B7F" w:rsidRDefault="00782B7F">
      <w:pPr>
        <w:pStyle w:val="ConsPlusNormal"/>
        <w:ind w:firstLine="540"/>
        <w:jc w:val="both"/>
      </w:pPr>
    </w:p>
    <w:p w:rsidR="00782B7F" w:rsidRDefault="00782B7F">
      <w:pPr>
        <w:pStyle w:val="ConsPlusNormal"/>
        <w:ind w:firstLine="540"/>
        <w:jc w:val="both"/>
      </w:pPr>
    </w:p>
    <w:p w:rsidR="00782B7F" w:rsidRDefault="00782B7F">
      <w:pPr>
        <w:pStyle w:val="ConsPlusNormal"/>
        <w:jc w:val="right"/>
      </w:pPr>
      <w:r>
        <w:t>Приложение</w:t>
      </w:r>
    </w:p>
    <w:p w:rsidR="00782B7F" w:rsidRDefault="00782B7F">
      <w:pPr>
        <w:pStyle w:val="ConsPlusNormal"/>
        <w:jc w:val="right"/>
      </w:pPr>
      <w:r>
        <w:t>к приказу Министерства строительства</w:t>
      </w:r>
    </w:p>
    <w:p w:rsidR="00782B7F" w:rsidRDefault="00782B7F">
      <w:pPr>
        <w:pStyle w:val="ConsPlusNormal"/>
        <w:jc w:val="right"/>
      </w:pPr>
      <w:r>
        <w:t>и жилищно-коммунального хозяйства</w:t>
      </w:r>
    </w:p>
    <w:p w:rsidR="00782B7F" w:rsidRDefault="00782B7F">
      <w:pPr>
        <w:pStyle w:val="ConsPlusNormal"/>
        <w:jc w:val="right"/>
      </w:pPr>
      <w:r>
        <w:t>Российской Федерации</w:t>
      </w:r>
    </w:p>
    <w:p w:rsidR="00782B7F" w:rsidRDefault="00782B7F">
      <w:pPr>
        <w:pStyle w:val="ConsPlusNormal"/>
        <w:jc w:val="right"/>
      </w:pPr>
      <w:r>
        <w:t>от 26 мая 2014 г. N 248/</w:t>
      </w:r>
      <w:proofErr w:type="spellStart"/>
      <w:r>
        <w:t>пр</w:t>
      </w:r>
      <w:proofErr w:type="spellEnd"/>
    </w:p>
    <w:p w:rsidR="00782B7F" w:rsidRDefault="00782B7F">
      <w:pPr>
        <w:pStyle w:val="ConsPlusNormal"/>
        <w:jc w:val="right"/>
      </w:pPr>
    </w:p>
    <w:p w:rsidR="00782B7F" w:rsidRDefault="00782B7F">
      <w:pPr>
        <w:pStyle w:val="ConsPlusTitle"/>
        <w:jc w:val="center"/>
      </w:pPr>
      <w:bookmarkStart w:id="1" w:name="P40"/>
      <w:bookmarkEnd w:id="1"/>
      <w:r>
        <w:t>ПОРЯДОК</w:t>
      </w:r>
    </w:p>
    <w:p w:rsidR="00782B7F" w:rsidRDefault="00782B7F">
      <w:pPr>
        <w:pStyle w:val="ConsPlusTitle"/>
        <w:jc w:val="center"/>
      </w:pPr>
      <w:r>
        <w:lastRenderedPageBreak/>
        <w:t>ПРЕДСТАВЛЕНИЯ ГРАЖДАНАМИ, ПРЕТЕНДУЮЩИМИ НА ДОЛЖНОСТИ,</w:t>
      </w:r>
    </w:p>
    <w:p w:rsidR="00782B7F" w:rsidRDefault="00782B7F">
      <w:pPr>
        <w:pStyle w:val="ConsPlusTitle"/>
        <w:jc w:val="center"/>
      </w:pPr>
      <w:r>
        <w:t>ЗАМЕЩАЕМЫЕ НА ОСНОВАНИИ ТРУДОВОГО ДОГОВОРА В ОРГАНИЗАЦИЯХ,</w:t>
      </w:r>
    </w:p>
    <w:p w:rsidR="00782B7F" w:rsidRDefault="00782B7F">
      <w:pPr>
        <w:pStyle w:val="ConsPlusTitle"/>
        <w:jc w:val="center"/>
      </w:pPr>
      <w:r>
        <w:t>СОЗДАННЫХ ДЛЯ ВЫПОЛНЕНИЯ ЗАДАЧ, ПОСТАВЛЕННЫХ</w:t>
      </w:r>
    </w:p>
    <w:p w:rsidR="00782B7F" w:rsidRDefault="00782B7F">
      <w:pPr>
        <w:pStyle w:val="ConsPlusTitle"/>
        <w:jc w:val="center"/>
      </w:pPr>
      <w:r>
        <w:t>ПЕРЕД МИНИСТЕРСТВОМ СТРОИТЕЛЬСТВА И ЖИЛИЩНО-КОММУНАЛЬНОГО</w:t>
      </w:r>
    </w:p>
    <w:p w:rsidR="00782B7F" w:rsidRDefault="00782B7F">
      <w:pPr>
        <w:pStyle w:val="ConsPlusTitle"/>
        <w:jc w:val="center"/>
      </w:pPr>
      <w:r>
        <w:t>ХОЗЯЙСТВА РОССИЙСКОЙ ФЕДЕРАЦИИ, ПРИ НАЗНАЧЕНИИ</w:t>
      </w:r>
    </w:p>
    <w:p w:rsidR="00782B7F" w:rsidRDefault="00782B7F">
      <w:pPr>
        <w:pStyle w:val="ConsPlusTitle"/>
        <w:jc w:val="center"/>
      </w:pPr>
      <w:r>
        <w:t>НА КОТОРЫЕ ГРАЖДАНЕ И ПРИ ЗАМЕЩЕНИИ КОТОРЫХ РАБОТНИКИ</w:t>
      </w:r>
    </w:p>
    <w:p w:rsidR="00782B7F" w:rsidRDefault="00782B7F">
      <w:pPr>
        <w:pStyle w:val="ConsPlusTitle"/>
        <w:jc w:val="center"/>
      </w:pPr>
      <w:r>
        <w:t>ОБЯЗАНЫ ПРЕДСТАВЛЯТЬ СВЕДЕНИЯ О ДОХОДАХ, РАСХОДАХ,</w:t>
      </w:r>
    </w:p>
    <w:p w:rsidR="00782B7F" w:rsidRDefault="00782B7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82B7F" w:rsidRDefault="00782B7F">
      <w:pPr>
        <w:pStyle w:val="ConsPlusNormal"/>
        <w:jc w:val="center"/>
      </w:pPr>
      <w:r>
        <w:t>Список изменяющих документов</w:t>
      </w:r>
    </w:p>
    <w:p w:rsidR="00782B7F" w:rsidRDefault="00782B7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Минстроя России от 16.07.2015 N 505/</w:t>
      </w:r>
      <w:proofErr w:type="spellStart"/>
      <w:r>
        <w:t>пр</w:t>
      </w:r>
      <w:proofErr w:type="spellEnd"/>
      <w:r>
        <w:t>)</w:t>
      </w:r>
    </w:p>
    <w:p w:rsidR="00782B7F" w:rsidRDefault="00782B7F">
      <w:pPr>
        <w:pStyle w:val="ConsPlusNormal"/>
        <w:jc w:val="center"/>
      </w:pPr>
    </w:p>
    <w:p w:rsidR="00782B7F" w:rsidRDefault="00782B7F">
      <w:pPr>
        <w:pStyle w:val="ConsPlusNormal"/>
        <w:ind w:firstLine="540"/>
        <w:jc w:val="both"/>
      </w:pPr>
      <w:r>
        <w:t>1. Настоящий Порядок устанавливает процедуру представления гражданами, претендующими на должности, замещаемые на основании трудового договора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 (далее - подведомственные организации) и работниками подведомственных организаций,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782B7F" w:rsidRDefault="00782B7F">
      <w:pPr>
        <w:pStyle w:val="ConsPlusNormal"/>
        <w:ind w:firstLine="540"/>
        <w:jc w:val="both"/>
      </w:pPr>
      <w:bookmarkStart w:id="2" w:name="P53"/>
      <w:bookmarkEnd w:id="2"/>
      <w:r>
        <w:t xml:space="preserve">2. Сведения о доходах, об имуществе и обязательствах имущественного характера представляются гражданами, претендующими на должности, замещаемые на основании трудового договора в подведомственных организациях и работниками подведомственных организаций,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Министерства строительства и жилищно-коммунального хозяйства Российской Федерации от 26 мая N 247/</w:t>
      </w:r>
      <w:proofErr w:type="spellStart"/>
      <w:r>
        <w:t>пр</w:t>
      </w:r>
      <w:proofErr w:type="spellEnd"/>
      <w:r>
        <w:t xml:space="preserve"> "Об утверждении перечня должностей в организациях, создаваемых для выполнения задач, поставленных перед Министерством строительства и жилищно-коммунального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&lt;*&gt; (далее - Перечень должностей).</w:t>
      </w:r>
    </w:p>
    <w:p w:rsidR="00782B7F" w:rsidRDefault="00782B7F">
      <w:pPr>
        <w:pStyle w:val="ConsPlusNormal"/>
        <w:ind w:firstLine="540"/>
        <w:jc w:val="both"/>
      </w:pPr>
      <w:r>
        <w:t>--------------------------------</w:t>
      </w:r>
    </w:p>
    <w:p w:rsidR="00782B7F" w:rsidRDefault="00782B7F">
      <w:pPr>
        <w:pStyle w:val="ConsPlusNormal"/>
        <w:ind w:firstLine="540"/>
        <w:jc w:val="both"/>
      </w:pPr>
      <w:r>
        <w:t>&lt;*&gt; Зарегистрирован Министерством юстиции Российской Федерации 24 июня 2014 г., регистрационный N 32832.</w:t>
      </w:r>
    </w:p>
    <w:p w:rsidR="00782B7F" w:rsidRDefault="00782B7F">
      <w:pPr>
        <w:pStyle w:val="ConsPlusNormal"/>
        <w:ind w:firstLine="540"/>
        <w:jc w:val="both"/>
      </w:pPr>
    </w:p>
    <w:p w:rsidR="00782B7F" w:rsidRDefault="00782B7F">
      <w:pPr>
        <w:pStyle w:val="ConsPlusNormal"/>
        <w:ind w:firstLine="540"/>
        <w:jc w:val="both"/>
      </w:pPr>
      <w:bookmarkStart w:id="3" w:name="P57"/>
      <w:bookmarkEnd w:id="3"/>
      <w:r>
        <w:t xml:space="preserve">3. Сведения о доходах, об имуществе и обязательствах имущественного характера представляются гражданами и работниками в подразделение по вопросам государственной службы и кадров Минстроя России по формам справок, утвержденным </w:t>
      </w:r>
      <w:hyperlink r:id="rId8" w:history="1">
        <w:r>
          <w:rPr>
            <w:color w:val="0000FF"/>
          </w:rPr>
          <w:t>пунктом 1</w:t>
        </w:r>
      </w:hyperlink>
      <w:r>
        <w:t xml:space="preserve"> Указа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139; 2013, N 14, ст. 1670; N 40, ст. 5044; N 49, ст. 6399), подписанные гражданином и работником лично.</w:t>
      </w:r>
    </w:p>
    <w:p w:rsidR="00782B7F" w:rsidRDefault="00782B7F">
      <w:pPr>
        <w:pStyle w:val="ConsPlusNormal"/>
        <w:ind w:firstLine="540"/>
        <w:jc w:val="both"/>
      </w:pPr>
      <w:r>
        <w:t>4. Сведения о доходах, об имуществе и обязательствах имущественного характера представляются:</w:t>
      </w:r>
    </w:p>
    <w:p w:rsidR="00782B7F" w:rsidRDefault="00782B7F">
      <w:pPr>
        <w:pStyle w:val="ConsPlusNormal"/>
        <w:ind w:firstLine="540"/>
        <w:jc w:val="both"/>
      </w:pPr>
      <w:r>
        <w:t>а) гражданами - при назначении на должность;</w:t>
      </w:r>
    </w:p>
    <w:p w:rsidR="00782B7F" w:rsidRDefault="00782B7F">
      <w:pPr>
        <w:pStyle w:val="ConsPlusNormal"/>
        <w:ind w:firstLine="540"/>
        <w:jc w:val="both"/>
      </w:pPr>
      <w:r>
        <w:t>б) работниками - ежегодно, не позднее 30 апреля года, следующего за отчетным.</w:t>
      </w:r>
    </w:p>
    <w:p w:rsidR="00782B7F" w:rsidRDefault="00782B7F">
      <w:pPr>
        <w:pStyle w:val="ConsPlusNormal"/>
        <w:ind w:firstLine="540"/>
        <w:jc w:val="both"/>
      </w:pPr>
      <w:bookmarkStart w:id="4" w:name="P61"/>
      <w:bookmarkEnd w:id="4"/>
      <w:r>
        <w:t>5. Гражданин при назначении на должность в подведомственную организацию представляет:</w:t>
      </w:r>
    </w:p>
    <w:p w:rsidR="00782B7F" w:rsidRDefault="00782B7F">
      <w:pPr>
        <w:pStyle w:val="ConsPlusNormal"/>
        <w:ind w:firstLine="540"/>
        <w:jc w:val="both"/>
      </w:pPr>
      <w:r>
        <w:t xml:space="preserve">а) сведения о своих доходах, полученных от всех источников (включая доходы по прежнему </w:t>
      </w:r>
      <w:r>
        <w:lastRenderedPageBreak/>
        <w:t>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на основании трудового договора в подведомственную организацию,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на основании трудового договора в подведомственную организацию (на отчетную дату);</w:t>
      </w:r>
    </w:p>
    <w:p w:rsidR="00782B7F" w:rsidRDefault="00782B7F">
      <w:pPr>
        <w:pStyle w:val="ConsPlusNormal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гражданской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гражданской службы (на отчетную дату).</w:t>
      </w:r>
    </w:p>
    <w:p w:rsidR="00782B7F" w:rsidRDefault="00782B7F">
      <w:pPr>
        <w:pStyle w:val="ConsPlusNormal"/>
        <w:ind w:firstLine="540"/>
        <w:jc w:val="both"/>
      </w:pPr>
      <w:bookmarkStart w:id="5" w:name="P64"/>
      <w:bookmarkEnd w:id="5"/>
      <w:r>
        <w:t>6. Работник подведомственной организации представляет ежегодно, не позднее 30 апреля года, следующего за отчетным:</w:t>
      </w:r>
    </w:p>
    <w:p w:rsidR="00782B7F" w:rsidRDefault="00782B7F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82B7F" w:rsidRDefault="00782B7F">
      <w:pPr>
        <w:pStyle w:val="ConsPlusNormal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82B7F" w:rsidRDefault="00782B7F">
      <w:pPr>
        <w:pStyle w:val="ConsPlusNormal"/>
        <w:ind w:firstLine="540"/>
        <w:jc w:val="both"/>
      </w:pPr>
      <w:bookmarkStart w:id="6" w:name="P67"/>
      <w:bookmarkEnd w:id="6"/>
      <w:r>
        <w:t>7. Работник подведомственной организации 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супруги (супруга) за 3 последних года, предшествующих совершению сделки, и об источниках получения средств, за счет которых совершена сделка.</w:t>
      </w:r>
    </w:p>
    <w:p w:rsidR="00782B7F" w:rsidRDefault="00782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B7F" w:rsidRDefault="00782B7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82B7F" w:rsidRDefault="00782B7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782B7F" w:rsidRDefault="00782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B7F" w:rsidRDefault="00782B7F">
      <w:pPr>
        <w:pStyle w:val="ConsPlusNormal"/>
        <w:ind w:firstLine="540"/>
        <w:jc w:val="both"/>
      </w:pPr>
      <w:r>
        <w:t xml:space="preserve">Сведения о расходах представляются работником по форме справки, утвержденной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6399).</w:t>
      </w:r>
    </w:p>
    <w:p w:rsidR="00782B7F" w:rsidRDefault="00782B7F">
      <w:pPr>
        <w:pStyle w:val="ConsPlusNormal"/>
        <w:ind w:firstLine="540"/>
        <w:jc w:val="both"/>
      </w:pPr>
      <w:r>
        <w:t>Справка о расходах подается работником вместе со справками о доходах, об имуществе и обязательствах имущественного характера работника, его супруги (супруга) и несовершеннолетних детей.</w:t>
      </w:r>
    </w:p>
    <w:p w:rsidR="00782B7F" w:rsidRDefault="00782B7F">
      <w:pPr>
        <w:pStyle w:val="ConsPlusNormal"/>
        <w:ind w:firstLine="540"/>
        <w:jc w:val="both"/>
      </w:pPr>
      <w:r>
        <w:t xml:space="preserve">8. Работник подведомственной организации, замещающий должность, не включенную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должностей, претендующий на замещение должности, включенной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должностей, представляет сведения о доходах, об имуществе и обязательствах имущественного характера в соответствии с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782B7F" w:rsidRDefault="00782B7F">
      <w:pPr>
        <w:pStyle w:val="ConsPlusNormal"/>
        <w:ind w:firstLine="540"/>
        <w:jc w:val="both"/>
      </w:pPr>
      <w:r>
        <w:t>9.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782B7F" w:rsidRDefault="00782B7F">
      <w:pPr>
        <w:pStyle w:val="ConsPlusNormal"/>
        <w:ind w:firstLine="540"/>
        <w:jc w:val="both"/>
      </w:pPr>
      <w:r>
        <w:t xml:space="preserve">Работник подведомственной организации может представить уточненные сведения в </w:t>
      </w:r>
      <w:r>
        <w:lastRenderedPageBreak/>
        <w:t xml:space="preserve">течение одного месяца после окончания срока, указанного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782B7F" w:rsidRDefault="00782B7F">
      <w:pPr>
        <w:pStyle w:val="ConsPlusNormal"/>
        <w:ind w:firstLine="540"/>
        <w:jc w:val="both"/>
      </w:pPr>
      <w:r>
        <w:t xml:space="preserve">Гражданин, назначаемый на должность в подведомственную организацию, может представить уточненные сведения в течение одного месяца со дня представления сведений в соответствии с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782B7F" w:rsidRDefault="00782B7F">
      <w:pPr>
        <w:pStyle w:val="ConsPlusNormal"/>
        <w:jc w:val="both"/>
      </w:pPr>
      <w:r>
        <w:t xml:space="preserve">(п. 9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Минстроя России от 16.07.2015 N 505/</w:t>
      </w:r>
      <w:proofErr w:type="spellStart"/>
      <w:r>
        <w:t>пр</w:t>
      </w:r>
      <w:proofErr w:type="spellEnd"/>
      <w:r>
        <w:t>)</w:t>
      </w:r>
    </w:p>
    <w:p w:rsidR="00782B7F" w:rsidRDefault="00782B7F">
      <w:pPr>
        <w:pStyle w:val="ConsPlusNormal"/>
        <w:ind w:firstLine="540"/>
        <w:jc w:val="both"/>
      </w:pPr>
      <w:r>
        <w:t>10.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работник направляет в подразделение по вопросам государственной службы и кадров Минстроя России заявление с объяснением причин.</w:t>
      </w:r>
    </w:p>
    <w:p w:rsidR="00782B7F" w:rsidRDefault="00782B7F">
      <w:pPr>
        <w:pStyle w:val="ConsPlusNormal"/>
        <w:ind w:firstLine="540"/>
        <w:jc w:val="both"/>
      </w:pPr>
      <w:r>
        <w:t xml:space="preserve">11.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гражданами и работниками, осуществляется подразделением по вопросам государственной службы и кадров Минстроя России 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1729).</w:t>
      </w:r>
    </w:p>
    <w:p w:rsidR="00782B7F" w:rsidRDefault="00782B7F">
      <w:pPr>
        <w:pStyle w:val="ConsPlusNormal"/>
        <w:ind w:firstLine="540"/>
        <w:jc w:val="both"/>
      </w:pPr>
      <w:r>
        <w:t>12.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работниками, являются сведениями конфиденциального характера.</w:t>
      </w:r>
    </w:p>
    <w:p w:rsidR="00782B7F" w:rsidRDefault="00782B7F">
      <w:pPr>
        <w:pStyle w:val="ConsPlusNormal"/>
        <w:ind w:firstLine="540"/>
        <w:jc w:val="both"/>
      </w:pPr>
      <w:r>
        <w:t xml:space="preserve">13. Сведения о доходах, расходах, об имуществе и обязательствах имущественного характера размещаются в информационно-телекоммуникационной сети Интернет на официальном сайте Минстроя России, а также представляются общероссийским средствам массовой информации для опубликования по их запросам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 (Собрание законодательства Российской Федерации, 2013, N 28, ст. 3813; N 49, ст. 6399).</w:t>
      </w:r>
    </w:p>
    <w:p w:rsidR="00782B7F" w:rsidRDefault="00782B7F">
      <w:pPr>
        <w:pStyle w:val="ConsPlusNormal"/>
        <w:ind w:firstLine="540"/>
        <w:jc w:val="both"/>
      </w:pPr>
      <w:r>
        <w:t>14. Гражданские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82B7F" w:rsidRDefault="00782B7F">
      <w:pPr>
        <w:pStyle w:val="ConsPlusNormal"/>
        <w:ind w:firstLine="540"/>
        <w:jc w:val="both"/>
      </w:pPr>
      <w:r>
        <w:t xml:space="preserve">15. 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anchor="P67" w:history="1">
        <w:r>
          <w:rPr>
            <w:color w:val="0000FF"/>
          </w:rPr>
          <w:t>пункте 7</w:t>
        </w:r>
      </w:hyperlink>
      <w:r>
        <w:t xml:space="preserve"> настоящего Порядка, при назначении на должность, а также представляемые работником ежегодно, и информация о результатах проверки достоверности и полноты этих сведений приобщаются к личному делу работника.</w:t>
      </w:r>
    </w:p>
    <w:p w:rsidR="00782B7F" w:rsidRDefault="00782B7F">
      <w:pPr>
        <w:pStyle w:val="ConsPlusNormal"/>
        <w:ind w:firstLine="540"/>
        <w:jc w:val="both"/>
      </w:pPr>
      <w:r>
        <w:t xml:space="preserve">16. В случае если гражданин или работник, указанный в </w:t>
      </w:r>
      <w:hyperlink w:anchor="P67" w:history="1">
        <w:r>
          <w:rPr>
            <w:color w:val="0000FF"/>
          </w:rPr>
          <w:t>пункте 7</w:t>
        </w:r>
      </w:hyperlink>
      <w:r>
        <w:t xml:space="preserve"> настоящего Порядка, представивший сведения о доходах, об имуществе и обязательствах имущественного характера, не был назначен на должность, включенную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должностей, указанный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Порядка, ему возвращаются документы, содержащие указанные сведения, вместе с другими документами по письменному заявлению.</w:t>
      </w:r>
    </w:p>
    <w:p w:rsidR="00782B7F" w:rsidRDefault="00782B7F">
      <w:pPr>
        <w:pStyle w:val="ConsPlusNormal"/>
        <w:ind w:firstLine="540"/>
        <w:jc w:val="both"/>
      </w:pPr>
      <w:r>
        <w:t>17. В случае непредставления, несвоевременного 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гражданской службы, а работник подлежит привлечению к дисциплинарной ответственности.</w:t>
      </w:r>
    </w:p>
    <w:p w:rsidR="00782B7F" w:rsidRDefault="00782B7F">
      <w:pPr>
        <w:pStyle w:val="ConsPlusNormal"/>
        <w:ind w:firstLine="540"/>
        <w:jc w:val="both"/>
      </w:pPr>
    </w:p>
    <w:p w:rsidR="00782B7F" w:rsidRDefault="00782B7F">
      <w:pPr>
        <w:pStyle w:val="ConsPlusNormal"/>
        <w:ind w:firstLine="540"/>
        <w:jc w:val="both"/>
      </w:pPr>
    </w:p>
    <w:p w:rsidR="00782B7F" w:rsidRDefault="00782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33A" w:rsidRDefault="00FC033A"/>
    <w:sectPr w:rsidR="00FC033A" w:rsidSect="007D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7F"/>
    <w:rsid w:val="00782B7F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87C1-E131-418C-8AB0-00C50D41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7F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B7F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B7F"/>
    <w:pPr>
      <w:widowControl w:val="0"/>
      <w:autoSpaceDE w:val="0"/>
      <w:autoSpaceDN w:val="0"/>
      <w:spacing w:after="0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7FAC43B030CA0B8828EF0DD7B7CDF55520D151464827776916636FB1E610C71135846CBC45365TCDAN" TargetMode="External"/><Relationship Id="rId13" Type="http://schemas.openxmlformats.org/officeDocument/2006/relationships/hyperlink" Target="consultantplus://offline/ref=6CA7FAC43B030CA0B8828EF0DD7B7CDF55520A111065827776916636FB1E610C71135846CBC45365TCDB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A7FAC43B030CA0B8828EF0DD7B7CDF555C0A1D1669827776916636FB1E610C71135846CBC45364TCDCN" TargetMode="External"/><Relationship Id="rId12" Type="http://schemas.openxmlformats.org/officeDocument/2006/relationships/hyperlink" Target="consultantplus://offline/ref=6CA7FAC43B030CA0B8828EF0DD7B7CDF555C0A1D1669827776916636FB1E610C71135846CBC45364TCDC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A7FAC43B030CA0B8828EF0DD7B7CDF555C0A1D1669827776916636FB1E610C71135846CBC45364TCD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7FAC43B030CA0B8828EF0DD7B7CDF55520A111065827776916636FB1E610C71135846CBC45365TCDBN" TargetMode="External"/><Relationship Id="rId11" Type="http://schemas.openxmlformats.org/officeDocument/2006/relationships/hyperlink" Target="consultantplus://offline/ref=6CA7FAC43B030CA0B8828EF0DD7B7CDF555C0A1D1669827776916636FB1E610C71135846CBC45364TCDCN" TargetMode="External"/><Relationship Id="rId5" Type="http://schemas.openxmlformats.org/officeDocument/2006/relationships/hyperlink" Target="consultantplus://offline/ref=6CA7FAC43B030CA0B8828EF0DD7B7CDF555D08111C64827776916636FB1E610C71135846CBC45363TCD4N" TargetMode="External"/><Relationship Id="rId15" Type="http://schemas.openxmlformats.org/officeDocument/2006/relationships/hyperlink" Target="consultantplus://offline/ref=6CA7FAC43B030CA0B8828EF0DD7B7CDF55520D15166C827776916636FB1E610C71135846CBC45361TCD4N" TargetMode="External"/><Relationship Id="rId10" Type="http://schemas.openxmlformats.org/officeDocument/2006/relationships/hyperlink" Target="consultantplus://offline/ref=6CA7FAC43B030CA0B8828EF0DD7B7CDF555F0B171465827776916636FB1E610C71135846CBC45361TCDCN" TargetMode="External"/><Relationship Id="rId4" Type="http://schemas.openxmlformats.org/officeDocument/2006/relationships/hyperlink" Target="consultantplus://offline/ref=6CA7FAC43B030CA0B8828EF0DD7B7CDF55520A111065827776916636FB1E610C71135846CBC45365TCDBN" TargetMode="External"/><Relationship Id="rId9" Type="http://schemas.openxmlformats.org/officeDocument/2006/relationships/hyperlink" Target="consultantplus://offline/ref=6CA7FAC43B030CA0B8828EF0DD7B7CDF555C0A101365827776916636FB1E610C71135846CBC45361TCD8N" TargetMode="External"/><Relationship Id="rId14" Type="http://schemas.openxmlformats.org/officeDocument/2006/relationships/hyperlink" Target="consultantplus://offline/ref=6CA7FAC43B030CA0B8828EF0DD7B7CDF55520D15166F827776916636FBT1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Деева Юлия Вячеславовна</cp:lastModifiedBy>
  <cp:revision>1</cp:revision>
  <dcterms:created xsi:type="dcterms:W3CDTF">2015-10-28T13:03:00Z</dcterms:created>
  <dcterms:modified xsi:type="dcterms:W3CDTF">2015-10-28T13:03:00Z</dcterms:modified>
</cp:coreProperties>
</file>